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C967B4" w14:textId="77777777" w:rsidR="00EC4A01" w:rsidRDefault="00EC4A01" w:rsidP="00EC4A01">
      <w:pPr>
        <w:pStyle w:val="NormalnyWeb"/>
        <w:spacing w:before="0" w:beforeAutospacing="0" w:after="0" w:afterAutospacing="0"/>
        <w:jc w:val="center"/>
      </w:pPr>
      <w:r>
        <w:rPr>
          <w:rFonts w:ascii="Calibri" w:hAnsi="Calibri" w:cs="Calibri"/>
          <w:b/>
          <w:bCs/>
          <w:color w:val="000000"/>
          <w:sz w:val="28"/>
          <w:szCs w:val="28"/>
        </w:rPr>
        <w:t>Warszawa potrzebuje Strefy Czystego Transportu</w:t>
      </w:r>
    </w:p>
    <w:p w14:paraId="4F9C480B" w14:textId="77777777" w:rsidR="00EC4A01" w:rsidRDefault="00EC4A01" w:rsidP="00EC4A01">
      <w:pPr>
        <w:spacing w:after="240"/>
      </w:pPr>
    </w:p>
    <w:p w14:paraId="3984BE2A" w14:textId="77777777" w:rsidR="00EC4A01" w:rsidRDefault="00EC4A01" w:rsidP="00EC4A01">
      <w:pPr>
        <w:pStyle w:val="NormalnyWeb"/>
        <w:spacing w:before="0" w:beforeAutospacing="0" w:after="0" w:afterAutospacing="0"/>
      </w:pPr>
      <w:r>
        <w:rPr>
          <w:rFonts w:ascii="Calibri" w:hAnsi="Calibri" w:cs="Calibri"/>
          <w:b/>
          <w:bCs/>
          <w:color w:val="000000"/>
          <w:sz w:val="22"/>
          <w:szCs w:val="22"/>
        </w:rPr>
        <w:t>Fundacja Promocji Pojazdów Elektrycznych otwiera dyskusję na temat stref czystego transportu (SCT) w Warszawie. W ramach rozpoczynającej się dziś kampanii “Strefa Czystego Transportu - zmiana, o której warto rozmawiać” Fundacja będzie pokazywać jaki wpływ wprowadzenie SCT może mieć na poprawę jakości powietrza, a tym samym zdrowia i życia mieszkanek i mieszkańców Warszawy. </w:t>
      </w:r>
    </w:p>
    <w:p w14:paraId="348027E0" w14:textId="77777777" w:rsidR="00EC4A01" w:rsidRDefault="00EC4A01" w:rsidP="00EC4A01">
      <w:pPr>
        <w:spacing w:after="240"/>
      </w:pPr>
    </w:p>
    <w:p w14:paraId="33869551" w14:textId="77777777" w:rsidR="00EC4A01" w:rsidRDefault="00EC4A01" w:rsidP="00EC4A01">
      <w:pPr>
        <w:pStyle w:val="NormalnyWeb"/>
        <w:spacing w:before="0" w:beforeAutospacing="0" w:after="0" w:afterAutospacing="0"/>
      </w:pPr>
      <w:r>
        <w:rPr>
          <w:rFonts w:ascii="Calibri" w:hAnsi="Calibri" w:cs="Calibri"/>
          <w:b/>
          <w:bCs/>
          <w:color w:val="000000"/>
        </w:rPr>
        <w:t>Co to jest Strefa Czystego Transportu?</w:t>
      </w:r>
    </w:p>
    <w:p w14:paraId="4D1B0F34" w14:textId="77777777" w:rsidR="00EC4A01" w:rsidRDefault="00EC4A01" w:rsidP="00EC4A01"/>
    <w:p w14:paraId="2223225F" w14:textId="06F850B2" w:rsidR="00EC4A01" w:rsidRDefault="00EC4A01" w:rsidP="00EC4A01">
      <w:pPr>
        <w:pStyle w:val="NormalnyWeb"/>
        <w:spacing w:before="0" w:beforeAutospacing="0" w:after="0" w:afterAutospacing="0"/>
      </w:pPr>
      <w:r>
        <w:rPr>
          <w:rFonts w:ascii="Calibri" w:hAnsi="Calibri" w:cs="Calibri"/>
          <w:color w:val="000000"/>
          <w:sz w:val="22"/>
          <w:szCs w:val="22"/>
        </w:rPr>
        <w:t>Strefy czystego transportu to instrument polityki miejskiej, który może skutecznie obniżać poziom zanieczyszczenia powietrza w mieście. W ramach strefy swobodnie poruszać mogą się tylko pojazdy spełniające określone normy emisji spalin według klasyfikacji Euro. SCT od lat funkcjonują w Europie, np. w Berlinie, mieście partnerskim Warszawy, SCT powstała już w 2008 roku</w:t>
      </w:r>
      <w:r w:rsidR="00FF1268">
        <w:rPr>
          <w:rStyle w:val="Odwoanieprzypisudolnego"/>
          <w:rFonts w:ascii="Calibri" w:hAnsi="Calibri" w:cs="Calibri"/>
          <w:color w:val="000000"/>
          <w:sz w:val="22"/>
          <w:szCs w:val="22"/>
        </w:rPr>
        <w:footnoteReference w:id="1"/>
      </w:r>
      <w:r>
        <w:rPr>
          <w:rFonts w:ascii="Calibri" w:hAnsi="Calibri" w:cs="Calibri"/>
          <w:color w:val="000000"/>
          <w:sz w:val="22"/>
          <w:szCs w:val="22"/>
        </w:rPr>
        <w:t>. W Polsce, pomimo teoretycznej możliwości ich utworzenia oraz udowodnionego badaniami ich wpływu na poprawę jakości powietrza, póki co nie powstała żadna strefa. </w:t>
      </w:r>
    </w:p>
    <w:p w14:paraId="38EA603E" w14:textId="77777777" w:rsidR="00EC4A01" w:rsidRDefault="00EC4A01" w:rsidP="00EC4A01">
      <w:pPr>
        <w:spacing w:after="240"/>
      </w:pPr>
    </w:p>
    <w:p w14:paraId="127AFA2D" w14:textId="77777777" w:rsidR="00EC4A01" w:rsidRDefault="00EC4A01" w:rsidP="00EC4A01">
      <w:pPr>
        <w:pStyle w:val="NormalnyWeb"/>
        <w:spacing w:before="0" w:beforeAutospacing="0" w:after="0" w:afterAutospacing="0"/>
      </w:pPr>
      <w:r>
        <w:rPr>
          <w:rFonts w:ascii="Calibri" w:hAnsi="Calibri" w:cs="Calibri"/>
          <w:b/>
          <w:bCs/>
          <w:color w:val="000000"/>
        </w:rPr>
        <w:t>Czy Warszawa potrzebuje SCT?</w:t>
      </w:r>
    </w:p>
    <w:p w14:paraId="12DC470C" w14:textId="77777777" w:rsidR="00EC4A01" w:rsidRDefault="00EC4A01" w:rsidP="00EC4A01"/>
    <w:p w14:paraId="279E61C4" w14:textId="549DBFD4" w:rsidR="00EC4A01" w:rsidRDefault="00EC4A01" w:rsidP="00EC4A01">
      <w:pPr>
        <w:pStyle w:val="NormalnyWeb"/>
        <w:spacing w:before="0" w:beforeAutospacing="0" w:after="0" w:afterAutospacing="0"/>
      </w:pPr>
      <w:r>
        <w:rPr>
          <w:rFonts w:ascii="Calibri" w:hAnsi="Calibri" w:cs="Calibri"/>
          <w:color w:val="000000"/>
          <w:sz w:val="22"/>
          <w:szCs w:val="22"/>
        </w:rPr>
        <w:t>W skali całego kraju głównym powodem zanieczyszczenia powietrza jest tzw. „niska emisja” z domowych pieców i innych małych punktowych źródeł. W przypadku dużych miast - czego przykładem jest Warszawa - sprawa wygląda inaczej. Tu bowiem głównym źródłem emisji zanieczyszczeń jest transport. W stolicy odpowiada on za 60 do 80 proc. emisji zanieczyszczeń</w:t>
      </w:r>
      <w:r w:rsidR="00FF1268">
        <w:rPr>
          <w:rStyle w:val="Odwoanieprzypisudolnego"/>
          <w:rFonts w:ascii="Calibri" w:hAnsi="Calibri" w:cs="Calibri"/>
          <w:color w:val="000000"/>
          <w:sz w:val="22"/>
          <w:szCs w:val="22"/>
        </w:rPr>
        <w:footnoteReference w:id="2"/>
      </w:r>
      <w:r>
        <w:rPr>
          <w:rFonts w:ascii="Calibri" w:hAnsi="Calibri" w:cs="Calibri"/>
          <w:color w:val="000000"/>
          <w:sz w:val="22"/>
          <w:szCs w:val="22"/>
        </w:rPr>
        <w:t>.</w:t>
      </w:r>
    </w:p>
    <w:p w14:paraId="02195DD8" w14:textId="77777777" w:rsidR="00EC4A01" w:rsidRDefault="00EC4A01" w:rsidP="00EC4A01">
      <w:pPr>
        <w:pStyle w:val="NormalnyWeb"/>
        <w:spacing w:before="0" w:beforeAutospacing="0" w:after="0" w:afterAutospacing="0"/>
      </w:pPr>
      <w:r>
        <w:rPr>
          <w:rFonts w:ascii="Calibri" w:hAnsi="Calibri" w:cs="Calibri"/>
          <w:color w:val="000000"/>
          <w:sz w:val="22"/>
          <w:szCs w:val="22"/>
        </w:rPr>
        <w:t> </w:t>
      </w:r>
    </w:p>
    <w:p w14:paraId="2231DF71" w14:textId="77777777" w:rsidR="00EC4A01" w:rsidRDefault="00EC4A01" w:rsidP="00EC4A01">
      <w:pPr>
        <w:pStyle w:val="NormalnyWeb"/>
        <w:spacing w:before="0" w:beforeAutospacing="0" w:after="0" w:afterAutospacing="0"/>
      </w:pPr>
      <w:r>
        <w:rPr>
          <w:rFonts w:ascii="Calibri" w:hAnsi="Calibri" w:cs="Calibri"/>
          <w:color w:val="000000"/>
          <w:sz w:val="22"/>
          <w:szCs w:val="22"/>
        </w:rPr>
        <w:t xml:space="preserve">Strefa czystego transportu może być ważnym instrumentem poprawiającym jakość powietrza. Od lat mamy problem z jego stanem. Każdy oddech w Warszawie ma swoje konsekwencje zdrowotne, społeczne </w:t>
      </w:r>
      <w:r>
        <w:rPr>
          <w:rFonts w:ascii="Calibri" w:hAnsi="Calibri" w:cs="Calibri"/>
          <w:color w:val="000000"/>
          <w:sz w:val="22"/>
          <w:szCs w:val="22"/>
        </w:rPr>
        <w:br/>
        <w:t>i ekonomiczne.</w:t>
      </w:r>
    </w:p>
    <w:p w14:paraId="6E55BFD4" w14:textId="77777777" w:rsidR="00EC4A01" w:rsidRDefault="00EC4A01" w:rsidP="00EC4A01"/>
    <w:p w14:paraId="6AAD0752" w14:textId="19526998" w:rsidR="00EC4A01" w:rsidRDefault="00EC4A01" w:rsidP="00EC4A01">
      <w:pPr>
        <w:pStyle w:val="NormalnyWeb"/>
        <w:spacing w:before="0" w:beforeAutospacing="0" w:after="0" w:afterAutospacing="0"/>
      </w:pPr>
      <w:r>
        <w:rPr>
          <w:rFonts w:ascii="Calibri" w:hAnsi="Calibri" w:cs="Calibri"/>
          <w:i/>
          <w:iCs/>
          <w:color w:val="000000"/>
          <w:sz w:val="22"/>
          <w:szCs w:val="22"/>
        </w:rPr>
        <w:t>Poprawa jakości powietrza, dzięki wprowadzeniu funkcjonalnej SCT, to ważne wyzwanie dla miasta. Dane zebrane przez naukowców z University of Chicago mówią, że zła jakość powietrza skraca życie statystycznej mieszkanki czy mieszkańca miasta o ponad 14 miesięcy</w:t>
      </w:r>
      <w:r w:rsidR="00FF1268">
        <w:rPr>
          <w:rStyle w:val="Odwoanieprzypisudolnego"/>
          <w:rFonts w:ascii="Calibri" w:hAnsi="Calibri" w:cs="Calibri"/>
          <w:i/>
          <w:iCs/>
          <w:color w:val="000000"/>
          <w:sz w:val="22"/>
          <w:szCs w:val="22"/>
        </w:rPr>
        <w:footnoteReference w:id="3"/>
      </w:r>
      <w:r>
        <w:rPr>
          <w:rFonts w:ascii="Calibri" w:hAnsi="Calibri" w:cs="Calibri"/>
          <w:i/>
          <w:iCs/>
          <w:color w:val="000000"/>
          <w:sz w:val="22"/>
          <w:szCs w:val="22"/>
        </w:rPr>
        <w:t xml:space="preserve"> – </w:t>
      </w:r>
      <w:r>
        <w:rPr>
          <w:rFonts w:ascii="Calibri" w:hAnsi="Calibri" w:cs="Calibri"/>
          <w:color w:val="000000"/>
          <w:sz w:val="22"/>
          <w:szCs w:val="22"/>
        </w:rPr>
        <w:t>mówi Hubert Różyk, który koordynuje kampanię.</w:t>
      </w:r>
    </w:p>
    <w:p w14:paraId="0AFED6CB" w14:textId="77777777" w:rsidR="00EC4A01" w:rsidRDefault="00EC4A01" w:rsidP="00EC4A01"/>
    <w:p w14:paraId="6D82E2D7" w14:textId="539F45B5" w:rsidR="00EC4A01" w:rsidRDefault="00EC4A01" w:rsidP="00EC4A01">
      <w:pPr>
        <w:pStyle w:val="NormalnyWeb"/>
        <w:spacing w:before="0" w:beforeAutospacing="0" w:after="0" w:afterAutospacing="0"/>
      </w:pPr>
      <w:r>
        <w:rPr>
          <w:rFonts w:ascii="Calibri" w:hAnsi="Calibri" w:cs="Calibri"/>
          <w:color w:val="000000"/>
          <w:sz w:val="22"/>
          <w:szCs w:val="22"/>
        </w:rPr>
        <w:t>W Warszawie od lat przekraczane są dopuszczalne poziomy stężenia najgroźniejszych zanieczyszczeń spowodowanych transportem, co pokazują raporty pomiarów jedynej w mieście stacji badającej zanieczyszczenia komunikacyjne. Badania naukowców potwierdzają, że zanieczyszczenie powietrza może być przyczyną wielu tysięcy przedwczesnych zgonów rocznie</w:t>
      </w:r>
      <w:r w:rsidR="008A3A7A">
        <w:rPr>
          <w:rFonts w:ascii="Calibri" w:hAnsi="Calibri" w:cs="Calibri"/>
          <w:color w:val="000000"/>
          <w:sz w:val="22"/>
          <w:szCs w:val="22"/>
        </w:rPr>
        <w:t>,</w:t>
      </w:r>
      <w:r>
        <w:rPr>
          <w:rFonts w:ascii="Calibri" w:hAnsi="Calibri" w:cs="Calibri"/>
          <w:color w:val="000000"/>
          <w:sz w:val="22"/>
          <w:szCs w:val="22"/>
        </w:rPr>
        <w:t xml:space="preserve"> ponieważ zwiększa ryzyko i nasila przebieg występowania groźnych chorób. Jednocześnie może przyczyniać się do upośledzania rozwoju dzieci wychowujących się w mieście. </w:t>
      </w:r>
    </w:p>
    <w:p w14:paraId="51453BAE" w14:textId="1D28693E" w:rsidR="00EC4A01" w:rsidRDefault="00EC4A01" w:rsidP="00EC4A01">
      <w:pPr>
        <w:pStyle w:val="NormalnyWeb"/>
        <w:spacing w:before="0" w:beforeAutospacing="0" w:after="0" w:afterAutospacing="0"/>
      </w:pPr>
      <w:r>
        <w:rPr>
          <w:rFonts w:ascii="Calibri" w:hAnsi="Calibri" w:cs="Calibri"/>
          <w:noProof/>
          <w:color w:val="000000"/>
          <w:sz w:val="22"/>
          <w:szCs w:val="22"/>
          <w:bdr w:val="none" w:sz="0" w:space="0" w:color="auto" w:frame="1"/>
        </w:rPr>
        <w:lastRenderedPageBreak/>
        <w:drawing>
          <wp:inline distT="0" distB="0" distL="0" distR="0" wp14:anchorId="477A6D8C" wp14:editId="2463A11C">
            <wp:extent cx="5765800" cy="3308350"/>
            <wp:effectExtent l="0" t="0" r="6350" b="635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800" cy="330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0F5980" w14:textId="77777777" w:rsidR="00EC4A01" w:rsidRDefault="00EC4A01" w:rsidP="00EC4A01">
      <w:pPr>
        <w:spacing w:after="240"/>
      </w:pPr>
      <w:r>
        <w:br/>
      </w:r>
    </w:p>
    <w:p w14:paraId="2FE974CB" w14:textId="16123F91" w:rsidR="00EC4A01" w:rsidRDefault="00EC4A01" w:rsidP="00EC4A01">
      <w:pPr>
        <w:pStyle w:val="NormalnyWeb"/>
        <w:spacing w:before="0" w:beforeAutospacing="0" w:after="0" w:afterAutospacing="0"/>
      </w:pPr>
      <w:r>
        <w:rPr>
          <w:rFonts w:ascii="Calibri" w:hAnsi="Calibri" w:cs="Calibri"/>
          <w:i/>
          <w:iCs/>
          <w:color w:val="000000"/>
          <w:sz w:val="22"/>
          <w:szCs w:val="22"/>
        </w:rPr>
        <w:t xml:space="preserve">Zmiana sytuacji jest w zasięgu ręki. Mamy wiedzę i doświadczenia płynące z historii i funkcjonowania SCT w innych krajach. Ta inwestycja przełoży się na zdrowie wszystkich mieszkanek i mieszkańców. Zły stan powietrza, zgodnie z wyliczeniami </w:t>
      </w:r>
      <w:r w:rsidR="00FF1268" w:rsidRPr="00FF1268">
        <w:rPr>
          <w:rFonts w:ascii="Calibri" w:hAnsi="Calibri" w:cs="Calibri"/>
          <w:i/>
          <w:iCs/>
          <w:color w:val="000000"/>
          <w:sz w:val="22"/>
          <w:szCs w:val="22"/>
        </w:rPr>
        <w:t>The European Public Health Alliance</w:t>
      </w:r>
      <w:r w:rsidRPr="00FF1268">
        <w:rPr>
          <w:rFonts w:ascii="Calibri" w:hAnsi="Calibri" w:cs="Calibri"/>
          <w:i/>
          <w:iCs/>
          <w:sz w:val="22"/>
          <w:szCs w:val="22"/>
        </w:rPr>
        <w:t xml:space="preserve">, </w:t>
      </w:r>
      <w:r>
        <w:rPr>
          <w:rFonts w:ascii="Calibri" w:hAnsi="Calibri" w:cs="Calibri"/>
          <w:i/>
          <w:iCs/>
          <w:color w:val="000000"/>
          <w:sz w:val="22"/>
          <w:szCs w:val="22"/>
        </w:rPr>
        <w:t>kosztuje miasto</w:t>
      </w:r>
      <w:r w:rsidR="00AF76B3">
        <w:rPr>
          <w:rFonts w:ascii="Calibri" w:hAnsi="Calibri" w:cs="Calibri"/>
          <w:i/>
          <w:iCs/>
          <w:color w:val="000000"/>
          <w:sz w:val="22"/>
          <w:szCs w:val="22"/>
        </w:rPr>
        <w:t xml:space="preserve"> ok.</w:t>
      </w:r>
      <w:r>
        <w:rPr>
          <w:rFonts w:ascii="Calibri" w:hAnsi="Calibri" w:cs="Calibri"/>
          <w:i/>
          <w:iCs/>
          <w:color w:val="000000"/>
          <w:sz w:val="22"/>
          <w:szCs w:val="22"/>
        </w:rPr>
        <w:t xml:space="preserve"> 4 222 683 euro rocznie</w:t>
      </w:r>
      <w:r w:rsidR="00FF1268">
        <w:rPr>
          <w:rStyle w:val="Odwoanieprzypisudolnego"/>
          <w:rFonts w:ascii="Calibri" w:hAnsi="Calibri" w:cs="Calibri"/>
          <w:i/>
          <w:iCs/>
          <w:color w:val="000000"/>
          <w:sz w:val="22"/>
          <w:szCs w:val="22"/>
        </w:rPr>
        <w:footnoteReference w:id="4"/>
      </w:r>
      <w:r>
        <w:rPr>
          <w:rFonts w:ascii="Calibri" w:hAnsi="Calibri" w:cs="Calibri"/>
          <w:i/>
          <w:iCs/>
          <w:color w:val="000000"/>
          <w:sz w:val="22"/>
          <w:szCs w:val="22"/>
        </w:rPr>
        <w:t xml:space="preserve">, SCT może znacząco obniżyć koszty ponoszone w związku z zanieczyszczeniem powietrza </w:t>
      </w:r>
      <w:r>
        <w:rPr>
          <w:rFonts w:ascii="Calibri" w:hAnsi="Calibri" w:cs="Calibri"/>
          <w:color w:val="000000"/>
          <w:sz w:val="22"/>
          <w:szCs w:val="22"/>
        </w:rPr>
        <w:t xml:space="preserve">– podkreśla prezes FPPE </w:t>
      </w:r>
      <w:r>
        <w:rPr>
          <w:rFonts w:ascii="Calibri" w:hAnsi="Calibri" w:cs="Calibri"/>
          <w:b/>
          <w:bCs/>
          <w:color w:val="000000"/>
          <w:sz w:val="22"/>
          <w:szCs w:val="22"/>
        </w:rPr>
        <w:t>Marcin Korolec</w:t>
      </w:r>
      <w:r>
        <w:rPr>
          <w:rFonts w:ascii="Calibri" w:hAnsi="Calibri" w:cs="Calibri"/>
          <w:color w:val="000000"/>
          <w:sz w:val="22"/>
          <w:szCs w:val="22"/>
        </w:rPr>
        <w:t>.</w:t>
      </w:r>
    </w:p>
    <w:p w14:paraId="2A325BCD" w14:textId="77777777" w:rsidR="00EC4A01" w:rsidRDefault="00EC4A01" w:rsidP="00EC4A01">
      <w:pPr>
        <w:spacing w:after="240"/>
      </w:pPr>
    </w:p>
    <w:p w14:paraId="68F888F5" w14:textId="77777777" w:rsidR="00EC4A01" w:rsidRDefault="00EC4A01" w:rsidP="00EC4A01">
      <w:pPr>
        <w:pStyle w:val="NormalnyWeb"/>
        <w:spacing w:before="0" w:beforeAutospacing="0" w:after="0" w:afterAutospacing="0"/>
      </w:pPr>
      <w:r>
        <w:rPr>
          <w:rFonts w:ascii="Calibri" w:hAnsi="Calibri" w:cs="Calibri"/>
          <w:b/>
          <w:bCs/>
          <w:color w:val="000000"/>
        </w:rPr>
        <w:t>Jaką SCT proponuje FPPE?</w:t>
      </w:r>
    </w:p>
    <w:p w14:paraId="21AB15C4" w14:textId="77777777" w:rsidR="00EC4A01" w:rsidRDefault="00EC4A01" w:rsidP="00EC4A01"/>
    <w:p w14:paraId="3B6ED639" w14:textId="2852208B" w:rsidR="00EC4A01" w:rsidRDefault="00EC4A01" w:rsidP="00EC4A01">
      <w:pPr>
        <w:pStyle w:val="NormalnyWeb"/>
        <w:spacing w:before="0" w:beforeAutospacing="0" w:after="0" w:afterAutospacing="0"/>
      </w:pPr>
      <w:r>
        <w:rPr>
          <w:rFonts w:ascii="Calibri" w:hAnsi="Calibri" w:cs="Calibri"/>
          <w:color w:val="000000"/>
          <w:sz w:val="22"/>
          <w:szCs w:val="22"/>
        </w:rPr>
        <w:t>FPPE proponuje, aby rozmawiać o realnej SCT w mieście. Obecne zapisy w ustawie nie przystają do rzeczywistości. Zamiast tworzyć strefę tylko dla pojazdów niskoemisyjnych proponujemy strefę opartą o normy emisji spalin Euro, do której będą mogły swobodnie wjeżdżać pojazdy spalinowe. W pierwszej fazie funkcjonowania SCT warto skupić się na stosunkowo niewielkiej grupie najstarszych i najbardziej trujących pojazdów, których eliminacja z ruchu może przynieść wymierne korzyści dla jakości powietrza. Kryterium wjazdu powinno być spełnianie co najmniej normy emisji spalin Euro 4 dla samochodów z silnikiem benzynowym (wyprodukowanych po 2006) oraz co najmniej Euro 5 dla pojazdów z silnikiem diesla (wyprodukowanych po 2011).</w:t>
      </w:r>
    </w:p>
    <w:p w14:paraId="261D1044" w14:textId="77777777" w:rsidR="00EC4A01" w:rsidRDefault="00EC4A01" w:rsidP="00EC4A01"/>
    <w:p w14:paraId="4405C616" w14:textId="77777777" w:rsidR="00EC4A01" w:rsidRDefault="00EC4A01" w:rsidP="00EC4A01">
      <w:pPr>
        <w:pStyle w:val="NormalnyWeb"/>
        <w:spacing w:before="0" w:beforeAutospacing="0" w:after="0" w:afterAutospacing="0"/>
      </w:pPr>
      <w:r>
        <w:rPr>
          <w:rFonts w:ascii="Calibri" w:hAnsi="Calibri" w:cs="Calibri"/>
          <w:color w:val="000000"/>
          <w:sz w:val="22"/>
          <w:szCs w:val="22"/>
        </w:rPr>
        <w:t xml:space="preserve">Kryteria powinny mieć zastosowanie także do właścicielek i właścicieli pojazdów mieszkających na obszarze SCT, a lista dopuszczonych wyjątków powinna być maksymalnie krótka. FPPE zdaje sobie jednocześnie sprawę, że wprowadzenie strefy oznacza duże zmiany dla mieszkańców i niezbędny jest czas na dostosowanie się do nich. Dlatego proponuje, aby rozpoczęcie funkcjonowania strefy następowało po 12 </w:t>
      </w:r>
      <w:r>
        <w:rPr>
          <w:rFonts w:ascii="Calibri" w:hAnsi="Calibri" w:cs="Calibri"/>
          <w:color w:val="000000"/>
          <w:sz w:val="22"/>
          <w:szCs w:val="22"/>
        </w:rPr>
        <w:lastRenderedPageBreak/>
        <w:t>miesiącach od daty podjęcia stosownej uchwały przez Radę Miasta. Ten czas pozwoli również władzom miasta na dokonanie stosownych zmian w organizacji ruchu drogowego i tras komunikacji miejskiej, aby zapewnić alternatywne środki transportu na obszarze objętym strefą SCT. </w:t>
      </w:r>
    </w:p>
    <w:p w14:paraId="2C8D1B7A" w14:textId="77777777" w:rsidR="00EC4A01" w:rsidRDefault="00EC4A01" w:rsidP="00EC4A01"/>
    <w:p w14:paraId="3C63D6DC" w14:textId="77777777" w:rsidR="00EC4A01" w:rsidRDefault="00EC4A01" w:rsidP="00EC4A01">
      <w:pPr>
        <w:pStyle w:val="NormalnyWeb"/>
        <w:spacing w:before="0" w:beforeAutospacing="0" w:after="0" w:afterAutospacing="0"/>
      </w:pPr>
      <w:r>
        <w:rPr>
          <w:rFonts w:ascii="Calibri" w:hAnsi="Calibri" w:cs="Calibri"/>
          <w:color w:val="000000"/>
          <w:sz w:val="22"/>
          <w:szCs w:val="22"/>
        </w:rPr>
        <w:t>SCT w takiej formie pozwoli na stopniowe eliminowanie najstarszych samochodów, zwłaszcza dotkliwie zanieczyszczających powietrze wyeksploatowanych diesli, niesprawnych furgonetek i autobusów. Działania te przyniosą wyraźną poprawę jakości powietrza, jednocześnie nie paraliżując życia ludzi mieszkających i pracujących w Warszawie. Trwają prace nad nowelizacją ustawy o elektromobilności, które reguluje działanie SCT, to dobry czas na debatę w tej sprawie. </w:t>
      </w:r>
    </w:p>
    <w:p w14:paraId="5D3690F5" w14:textId="77777777" w:rsidR="00EC4A01" w:rsidRDefault="00EC4A01" w:rsidP="00EC4A01"/>
    <w:p w14:paraId="1163FB72" w14:textId="77777777" w:rsidR="00EC4A01" w:rsidRDefault="00EC4A01" w:rsidP="00EC4A01">
      <w:pPr>
        <w:pStyle w:val="NormalnyWeb"/>
        <w:spacing w:before="0" w:beforeAutospacing="0" w:after="0" w:afterAutospacing="0"/>
      </w:pPr>
      <w:r>
        <w:rPr>
          <w:rFonts w:ascii="Calibri" w:hAnsi="Calibri" w:cs="Calibri"/>
          <w:i/>
          <w:iCs/>
          <w:color w:val="000000"/>
          <w:sz w:val="22"/>
          <w:szCs w:val="22"/>
        </w:rPr>
        <w:t xml:space="preserve">Proponowana przez nas SCT to łagodna i ewolucyjna droga do zmiany. Nie postulujemy radykalnych, rewolucyjnych ograniczeń. Eliminując z miasta najbardziej szkodliwe pojazdy, możemy realnie wpływać na poprawę jakości powietrza, zdrowia oraz życia mieszkanek i mieszkańców stolicy - </w:t>
      </w:r>
      <w:r>
        <w:rPr>
          <w:rFonts w:ascii="Calibri" w:hAnsi="Calibri" w:cs="Calibri"/>
          <w:color w:val="000000"/>
          <w:sz w:val="22"/>
          <w:szCs w:val="22"/>
        </w:rPr>
        <w:t>podkreśla Hubert Różyk. </w:t>
      </w:r>
    </w:p>
    <w:p w14:paraId="43B2023B" w14:textId="77777777" w:rsidR="00EC4A01" w:rsidRDefault="00EC4A01" w:rsidP="00EC4A01"/>
    <w:p w14:paraId="1F0C65A8" w14:textId="77777777" w:rsidR="00EC4A01" w:rsidRDefault="00EC4A01" w:rsidP="00EC4A01">
      <w:pPr>
        <w:pStyle w:val="NormalnyWeb"/>
        <w:spacing w:before="0" w:beforeAutospacing="0" w:after="0" w:afterAutospacing="0"/>
      </w:pPr>
      <w:r>
        <w:rPr>
          <w:rFonts w:ascii="Calibri" w:hAnsi="Calibri" w:cs="Calibri"/>
          <w:b/>
          <w:bCs/>
          <w:color w:val="000000"/>
        </w:rPr>
        <w:t>Animacje, strona www, spotkania i mapa</w:t>
      </w:r>
    </w:p>
    <w:p w14:paraId="39A497CD" w14:textId="77777777" w:rsidR="00EC4A01" w:rsidRDefault="00EC4A01" w:rsidP="00EC4A01"/>
    <w:p w14:paraId="7A606F08" w14:textId="77777777" w:rsidR="00EC4A01" w:rsidRDefault="00EC4A01" w:rsidP="00EC4A01">
      <w:pPr>
        <w:pStyle w:val="NormalnyWeb"/>
        <w:spacing w:before="0" w:beforeAutospacing="0" w:after="0" w:afterAutospacing="0"/>
      </w:pPr>
      <w:r>
        <w:rPr>
          <w:rFonts w:ascii="Calibri" w:hAnsi="Calibri" w:cs="Calibri"/>
          <w:color w:val="000000"/>
          <w:sz w:val="22"/>
          <w:szCs w:val="22"/>
        </w:rPr>
        <w:t>Rozpoczynająca się dziś kampania FPPE skupiać będzie się na budowaniu świadomości związanej z zanieczyszczeniem powietrza, wskazując SCT jako jedno z ważnych rozwiązań tego problemu. Jej celem jest przekonanie różnych środowisk w mieście, że strefa czystego transportu to potrzebny element polityki miejskiej w Warszawie, a jej wprowadzenie jest w naszym zasięgu. W ramach kampanii odbywać będą się spotkania online z NGO-sami działającymi w mieście, stowarzyszeniami mieszkańców, mediami, radnymi dzielnicowymi i miejskimi oraz innymi organizacjami, które aktywnie działają w mieście. FPPE zachęca mieszkanki i mieszkańców do zaangażowania we współtworzenie SCT – na sctwarszawa.pl każdy może napisać, gdzie warto wprowadzić strefę i tym samym poprawić jakość powietrza w okolicy i całej Warszawie.</w:t>
      </w:r>
    </w:p>
    <w:p w14:paraId="609084C2" w14:textId="4B6CF596" w:rsidR="00EC4A01" w:rsidRDefault="00EC4A01" w:rsidP="00EC4A01">
      <w:pPr>
        <w:pStyle w:val="NormalnyWeb"/>
        <w:spacing w:before="0" w:beforeAutospacing="0" w:after="0" w:afterAutospacing="0"/>
      </w:pPr>
      <w:r>
        <w:rPr>
          <w:color w:val="000000"/>
        </w:rPr>
        <w:br/>
      </w:r>
      <w:r>
        <w:rPr>
          <w:rFonts w:ascii="Calibri" w:hAnsi="Calibri" w:cs="Calibri"/>
          <w:color w:val="000000"/>
          <w:sz w:val="22"/>
          <w:szCs w:val="22"/>
        </w:rPr>
        <w:t xml:space="preserve">Więcej informacji udziela Hubert Różyk, </w:t>
      </w:r>
      <w:hyperlink r:id="rId8" w:history="1">
        <w:r>
          <w:rPr>
            <w:rStyle w:val="Hipercze"/>
            <w:rFonts w:ascii="Calibri" w:hAnsi="Calibri" w:cs="Calibri"/>
            <w:color w:val="0563C1"/>
            <w:sz w:val="22"/>
            <w:szCs w:val="22"/>
          </w:rPr>
          <w:t>hubert.rozyk@fppe.pl</w:t>
        </w:r>
      </w:hyperlink>
      <w:r>
        <w:rPr>
          <w:rFonts w:ascii="Calibri" w:hAnsi="Calibri" w:cs="Calibri"/>
          <w:color w:val="000000"/>
          <w:sz w:val="22"/>
          <w:szCs w:val="22"/>
        </w:rPr>
        <w:t>, 602 214 340</w:t>
      </w:r>
    </w:p>
    <w:p w14:paraId="70FD3DD6" w14:textId="719485AB" w:rsidR="00D36D5B" w:rsidRPr="00EC4A01" w:rsidRDefault="00D36D5B" w:rsidP="00EC4A01"/>
    <w:sectPr w:rsidR="00D36D5B" w:rsidRPr="00EC4A01" w:rsidSect="000A2408">
      <w:headerReference w:type="default" r:id="rId9"/>
      <w:footerReference w:type="default" r:id="rId10"/>
      <w:pgSz w:w="11906" w:h="16838"/>
      <w:pgMar w:top="2092" w:right="707" w:bottom="2155" w:left="1418" w:header="490" w:footer="6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554875" w14:textId="77777777" w:rsidR="00D60055" w:rsidRDefault="00D60055" w:rsidP="00867E04">
      <w:r>
        <w:separator/>
      </w:r>
    </w:p>
  </w:endnote>
  <w:endnote w:type="continuationSeparator" w:id="0">
    <w:p w14:paraId="6008A760" w14:textId="77777777" w:rsidR="00D60055" w:rsidRDefault="00D60055" w:rsidP="00867E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96074E" w14:textId="0DF07392" w:rsidR="00FB3F84" w:rsidRPr="00867E04" w:rsidRDefault="00363D1B" w:rsidP="00363D1B">
    <w:pPr>
      <w:pStyle w:val="Stopka"/>
      <w:tabs>
        <w:tab w:val="left" w:pos="567"/>
      </w:tabs>
      <w:ind w:left="-709"/>
      <w:jc w:val="right"/>
      <w:rPr>
        <w:rFonts w:ascii="Arial" w:hAnsi="Arial" w:cs="Arial"/>
        <w:caps/>
        <w:color w:val="C51A4A"/>
        <w:sz w:val="12"/>
        <w:szCs w:val="16"/>
      </w:rPr>
    </w:pPr>
    <w:r w:rsidRPr="00363D1B">
      <w:rPr>
        <w:noProof/>
      </w:rPr>
      <w:t xml:space="preserve"> </w:t>
    </w:r>
    <w:r>
      <w:rPr>
        <w:rFonts w:ascii="Arial" w:hAnsi="Arial" w:cs="Arial"/>
        <w:caps/>
        <w:noProof/>
        <w:color w:val="C51A4A"/>
        <w:sz w:val="12"/>
        <w:szCs w:val="16"/>
        <w:lang w:val="en-US"/>
      </w:rPr>
      <w:softHyphen/>
    </w:r>
    <w:r>
      <w:rPr>
        <w:rFonts w:ascii="Arial" w:hAnsi="Arial" w:cs="Arial"/>
        <w:caps/>
        <w:noProof/>
        <w:color w:val="C51A4A"/>
        <w:sz w:val="12"/>
        <w:szCs w:val="16"/>
        <w:lang w:val="en-US"/>
      </w:rPr>
      <w:softHyphen/>
    </w:r>
    <w:r w:rsidRPr="00363D1B">
      <w:rPr>
        <w:rFonts w:ascii="Arial" w:hAnsi="Arial" w:cs="Arial"/>
        <w:caps/>
        <w:noProof/>
        <w:color w:val="C51A4A"/>
        <w:sz w:val="12"/>
        <w:szCs w:val="16"/>
        <w:lang w:val="en-US"/>
      </w:rPr>
      <w:t xml:space="preserve"> </w:t>
    </w:r>
    <w:r w:rsidRPr="00363D1B">
      <w:rPr>
        <w:rFonts w:ascii="Arial" w:hAnsi="Arial" w:cs="Arial"/>
        <w:caps/>
        <w:noProof/>
        <w:color w:val="C51A4A"/>
        <w:sz w:val="12"/>
        <w:szCs w:val="16"/>
        <w:vertAlign w:val="subscript"/>
        <w:lang w:eastAsia="pl-PL"/>
      </w:rPr>
      <w:drawing>
        <wp:inline distT="0" distB="0" distL="0" distR="0" wp14:anchorId="3817EB82" wp14:editId="52E0BA92">
          <wp:extent cx="657812" cy="135432"/>
          <wp:effectExtent l="0" t="0" r="3175" b="4445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67565" cy="1786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43B63C" w14:textId="77777777" w:rsidR="00D60055" w:rsidRDefault="00D60055" w:rsidP="00867E04">
      <w:r>
        <w:separator/>
      </w:r>
    </w:p>
  </w:footnote>
  <w:footnote w:type="continuationSeparator" w:id="0">
    <w:p w14:paraId="1F662D3E" w14:textId="77777777" w:rsidR="00D60055" w:rsidRDefault="00D60055" w:rsidP="00867E04">
      <w:r>
        <w:continuationSeparator/>
      </w:r>
    </w:p>
  </w:footnote>
  <w:footnote w:id="1">
    <w:p w14:paraId="7F3C7E86" w14:textId="63ED152E" w:rsidR="00FF1268" w:rsidRDefault="00FF1268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>
        <w:rPr>
          <w:rFonts w:ascii="Calibri" w:hAnsi="Calibri" w:cs="Calibri"/>
          <w:color w:val="000000"/>
        </w:rPr>
        <w:t xml:space="preserve"> Źródło: </w:t>
      </w:r>
      <w:hyperlink r:id="rId1" w:history="1">
        <w:r w:rsidRPr="00943B2F">
          <w:rPr>
            <w:rStyle w:val="Hipercze"/>
            <w:rFonts w:ascii="Calibri" w:hAnsi="Calibri" w:cs="Calibri"/>
          </w:rPr>
          <w:t>http://www.sootfreecities.eu/sootfreecities.eu/public/city/berlin</w:t>
        </w:r>
      </w:hyperlink>
      <w:r>
        <w:rPr>
          <w:rFonts w:ascii="Calibri" w:hAnsi="Calibri" w:cs="Calibri"/>
          <w:color w:val="000000"/>
        </w:rPr>
        <w:t xml:space="preserve"> </w:t>
      </w:r>
    </w:p>
  </w:footnote>
  <w:footnote w:id="2">
    <w:p w14:paraId="42D4FC63" w14:textId="469C841D" w:rsidR="00FF1268" w:rsidRDefault="00FF1268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>
        <w:rPr>
          <w:rFonts w:ascii="Calibri" w:hAnsi="Calibri" w:cs="Calibri"/>
          <w:color w:val="000000"/>
        </w:rPr>
        <w:t xml:space="preserve">Źródło: </w:t>
      </w:r>
      <w:hyperlink r:id="rId2" w:history="1">
        <w:r w:rsidRPr="00943B2F">
          <w:rPr>
            <w:rStyle w:val="Hipercze"/>
            <w:rFonts w:ascii="Calibri" w:hAnsi="Calibri" w:cs="Calibri"/>
          </w:rPr>
          <w:t>https://www.nik.gov.pl/plik/id,19076,vp,21679.pdf</w:t>
        </w:r>
      </w:hyperlink>
      <w:r>
        <w:rPr>
          <w:rFonts w:ascii="Calibri" w:hAnsi="Calibri" w:cs="Calibri"/>
          <w:color w:val="000000"/>
        </w:rPr>
        <w:t xml:space="preserve"> </w:t>
      </w:r>
    </w:p>
  </w:footnote>
  <w:footnote w:id="3">
    <w:p w14:paraId="09A9A492" w14:textId="7CB9BDA4" w:rsidR="00FF1268" w:rsidRDefault="00FF1268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>
        <w:rPr>
          <w:rFonts w:ascii="Calibri" w:hAnsi="Calibri" w:cs="Calibri"/>
          <w:color w:val="000000"/>
        </w:rPr>
        <w:t xml:space="preserve">Źródło: </w:t>
      </w:r>
      <w:hyperlink r:id="rId3" w:history="1">
        <w:r w:rsidRPr="00943B2F">
          <w:rPr>
            <w:rStyle w:val="Hipercze"/>
            <w:rFonts w:ascii="Calibri" w:hAnsi="Calibri" w:cs="Calibri"/>
          </w:rPr>
          <w:t>https://dev-aqli-epic.pantheonsite.io/wp-content/uploads/2020/07/AQLI_2020_Report_FinalGlobal-1.pdf</w:t>
        </w:r>
      </w:hyperlink>
      <w:r>
        <w:rPr>
          <w:rFonts w:ascii="Calibri" w:hAnsi="Calibri" w:cs="Calibri"/>
          <w:color w:val="000000"/>
        </w:rPr>
        <w:t xml:space="preserve"> </w:t>
      </w:r>
    </w:p>
  </w:footnote>
  <w:footnote w:id="4">
    <w:p w14:paraId="28A210C8" w14:textId="551D49CF" w:rsidR="00FF1268" w:rsidRPr="00FF1268" w:rsidRDefault="00FF1268">
      <w:pPr>
        <w:pStyle w:val="Tekstprzypisudolnego"/>
        <w:rPr>
          <w:lang w:val="en-GB"/>
        </w:rPr>
      </w:pPr>
      <w:r>
        <w:rPr>
          <w:rStyle w:val="Odwoanieprzypisudolnego"/>
        </w:rPr>
        <w:footnoteRef/>
      </w:r>
      <w:r w:rsidRPr="00FF1268">
        <w:rPr>
          <w:lang w:val="en-GB"/>
        </w:rPr>
        <w:t xml:space="preserve"> </w:t>
      </w:r>
      <w:r>
        <w:rPr>
          <w:rFonts w:ascii="Calibri" w:hAnsi="Calibri" w:cs="Calibri"/>
          <w:color w:val="000000"/>
          <w:lang w:val="en-GB"/>
        </w:rPr>
        <w:t>Źródło</w:t>
      </w:r>
      <w:r w:rsidRPr="00FF1268">
        <w:rPr>
          <w:rFonts w:ascii="Calibri" w:hAnsi="Calibri" w:cs="Calibri"/>
          <w:color w:val="000000"/>
          <w:lang w:val="en-GB"/>
        </w:rPr>
        <w:t xml:space="preserve">: </w:t>
      </w:r>
      <w:hyperlink r:id="rId4" w:history="1">
        <w:r w:rsidRPr="00FF1268">
          <w:rPr>
            <w:rStyle w:val="Hipercze"/>
            <w:rFonts w:ascii="Calibri" w:hAnsi="Calibri" w:cs="Calibri"/>
            <w:lang w:val="en-GB"/>
          </w:rPr>
          <w:t>https://cleanair4health.eu/</w:t>
        </w:r>
      </w:hyperlink>
      <w:r w:rsidRPr="00FF1268">
        <w:rPr>
          <w:rFonts w:ascii="Calibri" w:hAnsi="Calibri" w:cs="Calibri"/>
          <w:color w:val="000000"/>
          <w:lang w:val="en-GB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5EF1A0" w14:textId="3AE29BF1" w:rsidR="00FB3F84" w:rsidRDefault="00FB3F84" w:rsidP="000A2408">
    <w:pPr>
      <w:pStyle w:val="Nagwek"/>
      <w:ind w:left="-709"/>
      <w:rPr>
        <w:noProof/>
        <w:lang w:val="en-US"/>
      </w:rPr>
    </w:pPr>
  </w:p>
  <w:p w14:paraId="4E792AED" w14:textId="7D565C52" w:rsidR="000A2408" w:rsidRDefault="000A2408" w:rsidP="000A2408">
    <w:pPr>
      <w:pStyle w:val="Nagwek"/>
      <w:ind w:left="-709"/>
      <w:jc w:val="center"/>
    </w:pPr>
    <w:r w:rsidRPr="000A2408">
      <w:rPr>
        <w:noProof/>
        <w:lang w:eastAsia="pl-PL"/>
      </w:rPr>
      <w:drawing>
        <wp:inline distT="0" distB="0" distL="0" distR="0" wp14:anchorId="7520B5FD" wp14:editId="065E84CF">
          <wp:extent cx="6626225" cy="681554"/>
          <wp:effectExtent l="0" t="0" r="3175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354545" cy="75646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7E04"/>
    <w:rsid w:val="000063D1"/>
    <w:rsid w:val="00032CA2"/>
    <w:rsid w:val="000657CD"/>
    <w:rsid w:val="000A2408"/>
    <w:rsid w:val="000A4889"/>
    <w:rsid w:val="000F351D"/>
    <w:rsid w:val="000F4E54"/>
    <w:rsid w:val="00150E0E"/>
    <w:rsid w:val="001548DB"/>
    <w:rsid w:val="00157E6A"/>
    <w:rsid w:val="00160646"/>
    <w:rsid w:val="001726BD"/>
    <w:rsid w:val="001D6217"/>
    <w:rsid w:val="001E3828"/>
    <w:rsid w:val="0021128C"/>
    <w:rsid w:val="002432FB"/>
    <w:rsid w:val="0027498E"/>
    <w:rsid w:val="002C6A3B"/>
    <w:rsid w:val="003378D8"/>
    <w:rsid w:val="00355CA3"/>
    <w:rsid w:val="00363D1B"/>
    <w:rsid w:val="00380756"/>
    <w:rsid w:val="003C63B4"/>
    <w:rsid w:val="003D0757"/>
    <w:rsid w:val="003D229A"/>
    <w:rsid w:val="003D2C3D"/>
    <w:rsid w:val="00423202"/>
    <w:rsid w:val="00453D7B"/>
    <w:rsid w:val="004C5D70"/>
    <w:rsid w:val="004F19B4"/>
    <w:rsid w:val="00530C67"/>
    <w:rsid w:val="005A6154"/>
    <w:rsid w:val="005B01D3"/>
    <w:rsid w:val="005D51B2"/>
    <w:rsid w:val="005F06E6"/>
    <w:rsid w:val="005F52CD"/>
    <w:rsid w:val="00613178"/>
    <w:rsid w:val="006244E7"/>
    <w:rsid w:val="00634E62"/>
    <w:rsid w:val="006A219F"/>
    <w:rsid w:val="006C73D4"/>
    <w:rsid w:val="006D65E8"/>
    <w:rsid w:val="00744B89"/>
    <w:rsid w:val="00763865"/>
    <w:rsid w:val="007F3D87"/>
    <w:rsid w:val="008256C3"/>
    <w:rsid w:val="00825E0B"/>
    <w:rsid w:val="008655D6"/>
    <w:rsid w:val="00867E04"/>
    <w:rsid w:val="008A3A7A"/>
    <w:rsid w:val="0095634C"/>
    <w:rsid w:val="00964693"/>
    <w:rsid w:val="009736D5"/>
    <w:rsid w:val="00A432F1"/>
    <w:rsid w:val="00A945E6"/>
    <w:rsid w:val="00AB3012"/>
    <w:rsid w:val="00AF76B3"/>
    <w:rsid w:val="00B54EF0"/>
    <w:rsid w:val="00BA6323"/>
    <w:rsid w:val="00BD6667"/>
    <w:rsid w:val="00BE044F"/>
    <w:rsid w:val="00C93BDF"/>
    <w:rsid w:val="00CC1FB3"/>
    <w:rsid w:val="00CC614C"/>
    <w:rsid w:val="00D15C7A"/>
    <w:rsid w:val="00D36D5B"/>
    <w:rsid w:val="00D60055"/>
    <w:rsid w:val="00D6574C"/>
    <w:rsid w:val="00DB4756"/>
    <w:rsid w:val="00EC4A01"/>
    <w:rsid w:val="00EC63EE"/>
    <w:rsid w:val="00EC7393"/>
    <w:rsid w:val="00EE4974"/>
    <w:rsid w:val="00F01120"/>
    <w:rsid w:val="00FA760A"/>
    <w:rsid w:val="00FB3F84"/>
    <w:rsid w:val="00FD28B6"/>
    <w:rsid w:val="00FF1268"/>
    <w:rsid w:val="00FF60E2"/>
    <w:rsid w:val="00FF62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991359C"/>
  <w15:docId w15:val="{EE164947-60CF-4D24-AB33-5C6B2F599C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67E0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867E04"/>
  </w:style>
  <w:style w:type="paragraph" w:styleId="Stopka">
    <w:name w:val="footer"/>
    <w:basedOn w:val="Normalny"/>
    <w:link w:val="StopkaZnak"/>
    <w:uiPriority w:val="99"/>
    <w:unhideWhenUsed/>
    <w:rsid w:val="00867E0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67E04"/>
  </w:style>
  <w:style w:type="paragraph" w:styleId="Tekstdymka">
    <w:name w:val="Balloon Text"/>
    <w:basedOn w:val="Normalny"/>
    <w:link w:val="TekstdymkaZnak"/>
    <w:uiPriority w:val="99"/>
    <w:semiHidden/>
    <w:unhideWhenUsed/>
    <w:rsid w:val="00867E0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67E04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semiHidden/>
    <w:unhideWhenUsed/>
    <w:rsid w:val="000F4E54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css-901oao">
    <w:name w:val="css-901oao"/>
    <w:basedOn w:val="Domylnaczcionkaakapitu"/>
    <w:rsid w:val="009736D5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93BDF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93BD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93BDF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1548DB"/>
    <w:rPr>
      <w:color w:val="0000FF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1548DB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FF12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798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952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4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32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62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92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hubert.rozyk@fppe.p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s://dev-aqli-epic.pantheonsite.io/wp-content/uploads/2020/07/AQLI_2020_Report_FinalGlobal-1.pdf" TargetMode="External"/><Relationship Id="rId2" Type="http://schemas.openxmlformats.org/officeDocument/2006/relationships/hyperlink" Target="https://www.nik.gov.pl/plik/id,19076,vp,21679.pdf" TargetMode="External"/><Relationship Id="rId1" Type="http://schemas.openxmlformats.org/officeDocument/2006/relationships/hyperlink" Target="http://www.sootfreecities.eu/sootfreecities.eu/public/city/berlin" TargetMode="External"/><Relationship Id="rId4" Type="http://schemas.openxmlformats.org/officeDocument/2006/relationships/hyperlink" Target="https://cleanair4health.eu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A993A01-CBD4-495A-B2E9-D4F557771F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860</Words>
  <Characters>5161</Characters>
  <Application>Microsoft Office Word</Application>
  <DocSecurity>0</DocSecurity>
  <Lines>43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MYSTIQUE</dc:creator>
  <cp:lastModifiedBy>Hubert Różyk</cp:lastModifiedBy>
  <cp:revision>2</cp:revision>
  <cp:lastPrinted>2021-03-30T10:14:00Z</cp:lastPrinted>
  <dcterms:created xsi:type="dcterms:W3CDTF">2021-04-24T10:09:00Z</dcterms:created>
  <dcterms:modified xsi:type="dcterms:W3CDTF">2021-04-24T10:09:00Z</dcterms:modified>
</cp:coreProperties>
</file>